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B144" w14:textId="116D697E" w:rsidR="0063128A" w:rsidRPr="00C61EA2" w:rsidRDefault="00B10C81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453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2BC3667B" w:rsidR="00543867" w:rsidRDefault="00B10C81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1.04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 xml:space="preserve">hanging </w:t>
      </w:r>
      <w:commentRangeStart w:id="0"/>
      <w:r w:rsidR="00502BD6" w:rsidRPr="00C61EA2">
        <w:rPr>
          <w:rFonts w:ascii="Arial" w:hAnsi="Arial" w:cs="Arial"/>
          <w:b/>
          <w:sz w:val="22"/>
          <w:szCs w:val="22"/>
        </w:rPr>
        <w:t>areas</w:t>
      </w:r>
      <w:commentRangeEnd w:id="0"/>
      <w:r w:rsidR="007F03CB">
        <w:rPr>
          <w:rStyle w:val="CommentReference"/>
        </w:rPr>
        <w:commentReference w:id="0"/>
      </w:r>
    </w:p>
    <w:p w14:paraId="0C306B68" w14:textId="360C5F72" w:rsidR="0063128A" w:rsidRPr="00543867" w:rsidRDefault="00545315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543867">
        <w:rPr>
          <w:rFonts w:ascii="Arial" w:hAnsi="Arial" w:cs="Arial"/>
          <w:sz w:val="22"/>
          <w:szCs w:val="22"/>
        </w:rPr>
        <w:t>askets</w:t>
      </w:r>
      <w:r w:rsidR="001477D0" w:rsidRPr="00543867">
        <w:rPr>
          <w:rFonts w:ascii="Arial" w:hAnsi="Arial" w:cs="Arial"/>
          <w:sz w:val="22"/>
          <w:szCs w:val="22"/>
        </w:rPr>
        <w:t xml:space="preserve"> (or other</w:t>
      </w:r>
      <w:r w:rsidR="00C61EA2" w:rsidRPr="00543867">
        <w:rPr>
          <w:rFonts w:ascii="Arial" w:hAnsi="Arial" w:cs="Arial"/>
          <w:sz w:val="22"/>
          <w:szCs w:val="22"/>
        </w:rPr>
        <w:t xml:space="preserve"> storage</w:t>
      </w:r>
      <w:r w:rsidR="001477D0" w:rsidRPr="005438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are provided</w:t>
      </w:r>
      <w:r w:rsidR="0063128A"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16996257" w14:textId="55197741" w:rsidR="0063128A" w:rsidRPr="00B10C81" w:rsidRDefault="00D21DE9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Changing mats are always placed on the floor</w:t>
      </w:r>
      <w:r w:rsidR="0063128A" w:rsidRPr="00B10C81">
        <w:rPr>
          <w:rFonts w:ascii="Arial" w:hAnsi="Arial" w:cs="Arial"/>
          <w:sz w:val="22"/>
          <w:szCs w:val="22"/>
        </w:rPr>
        <w:t>.</w:t>
      </w:r>
    </w:p>
    <w:p w14:paraId="0D93FF8A" w14:textId="00E5D14B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chang</w:t>
      </w:r>
      <w:r w:rsidR="0093323E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70412A3C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</w:t>
      </w:r>
      <w:r w:rsidR="00B922E7">
        <w:rPr>
          <w:rFonts w:ascii="Arial" w:hAnsi="Arial" w:cs="Arial"/>
          <w:sz w:val="22"/>
          <w:szCs w:val="22"/>
        </w:rPr>
        <w:t xml:space="preserve">raised </w:t>
      </w:r>
      <w:r w:rsidRPr="00C61EA2">
        <w:rPr>
          <w:rFonts w:ascii="Arial" w:hAnsi="Arial" w:cs="Arial"/>
          <w:sz w:val="22"/>
          <w:szCs w:val="22"/>
        </w:rPr>
        <w:t>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2A94F688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Children’s toilets are </w:t>
      </w:r>
      <w:r w:rsidRPr="00F46C1B">
        <w:rPr>
          <w:rFonts w:ascii="Arial" w:hAnsi="Arial" w:cs="Arial"/>
          <w:sz w:val="22"/>
          <w:szCs w:val="22"/>
        </w:rPr>
        <w:t xml:space="preserve">cleaned </w:t>
      </w:r>
      <w:r w:rsidR="00077BA5" w:rsidRPr="00F46C1B">
        <w:rPr>
          <w:rFonts w:ascii="Arial" w:hAnsi="Arial" w:cs="Arial"/>
          <w:sz w:val="22"/>
          <w:szCs w:val="22"/>
        </w:rPr>
        <w:t>t</w:t>
      </w:r>
      <w:r w:rsidRPr="00F46C1B">
        <w:rPr>
          <w:rFonts w:ascii="Arial" w:hAnsi="Arial" w:cs="Arial"/>
          <w:sz w:val="22"/>
          <w:szCs w:val="22"/>
        </w:rPr>
        <w:t>wice daily</w:t>
      </w:r>
      <w:r w:rsidR="00077BA5" w:rsidRPr="00F46C1B">
        <w:rPr>
          <w:rFonts w:ascii="Arial" w:hAnsi="Arial" w:cs="Arial"/>
          <w:sz w:val="22"/>
          <w:szCs w:val="22"/>
        </w:rPr>
        <w:t xml:space="preserve"> (at the end of each session)</w:t>
      </w:r>
      <w:r w:rsidRPr="00F46C1B">
        <w:rPr>
          <w:rFonts w:ascii="Arial" w:hAnsi="Arial" w:cs="Arial"/>
          <w:sz w:val="22"/>
          <w:szCs w:val="22"/>
        </w:rPr>
        <w:t xml:space="preserve"> using </w:t>
      </w:r>
      <w:r w:rsidRPr="00C61EA2">
        <w:rPr>
          <w:rFonts w:ascii="Arial" w:hAnsi="Arial" w:cs="Arial"/>
          <w:sz w:val="22"/>
          <w:szCs w:val="22"/>
        </w:rPr>
        <w:t>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65295FEF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</w:t>
      </w:r>
      <w:r w:rsidR="00B16C90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Children’s hand basins are cleaned </w:t>
      </w:r>
      <w:r w:rsidRPr="00F46C1B">
        <w:rPr>
          <w:rFonts w:ascii="Arial" w:hAnsi="Arial" w:cs="Arial"/>
          <w:sz w:val="22"/>
          <w:szCs w:val="22"/>
        </w:rPr>
        <w:t>twice daily</w:t>
      </w:r>
      <w:r w:rsidR="003C7C77" w:rsidRPr="00F46C1B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CAF350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B16C90">
        <w:rPr>
          <w:rFonts w:ascii="Arial" w:hAnsi="Arial" w:cs="Arial"/>
          <w:sz w:val="22"/>
          <w:szCs w:val="22"/>
        </w:rPr>
        <w:t xml:space="preserve"> for hand drying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0DDA581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or soiled clothing is</w:t>
      </w:r>
      <w:r w:rsidR="00FA50CA" w:rsidRPr="00C61EA2">
        <w:rPr>
          <w:rFonts w:ascii="Arial" w:hAnsi="Arial" w:cs="Arial"/>
          <w:sz w:val="22"/>
          <w:szCs w:val="22"/>
        </w:rPr>
        <w:t xml:space="preserve">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3AC4FEC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daily.</w:t>
      </w:r>
    </w:p>
    <w:p w14:paraId="39737E6C" w14:textId="6EB61EA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</w:t>
      </w:r>
      <w:r w:rsidR="00B16C90">
        <w:rPr>
          <w:rFonts w:ascii="Arial" w:hAnsi="Arial" w:cs="Arial"/>
          <w:sz w:val="22"/>
          <w:szCs w:val="22"/>
        </w:rPr>
        <w:t xml:space="preserve"> firstly with disposable towel</w:t>
      </w:r>
      <w:r w:rsidRPr="00C61EA2">
        <w:rPr>
          <w:rFonts w:ascii="Arial" w:hAnsi="Arial" w:cs="Arial"/>
          <w:sz w:val="22"/>
          <w:szCs w:val="22"/>
        </w:rPr>
        <w:t xml:space="preserve"> and </w:t>
      </w:r>
      <w:r w:rsidR="00B16C90">
        <w:rPr>
          <w:rFonts w:ascii="Arial" w:hAnsi="Arial" w:cs="Arial"/>
          <w:sz w:val="22"/>
          <w:szCs w:val="22"/>
        </w:rPr>
        <w:t xml:space="preserve">then the area is </w:t>
      </w:r>
      <w:r w:rsidRPr="00C61EA2">
        <w:rPr>
          <w:rFonts w:ascii="Arial" w:hAnsi="Arial" w:cs="Arial"/>
          <w:sz w:val="22"/>
          <w:szCs w:val="22"/>
        </w:rPr>
        <w:t>mopped using disinfectant.</w:t>
      </w:r>
    </w:p>
    <w:p w14:paraId="37C40BB2" w14:textId="6DAAD6DD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Mops </w:t>
      </w:r>
      <w:r w:rsidR="00D5418D">
        <w:rPr>
          <w:rFonts w:ascii="Arial" w:hAnsi="Arial" w:cs="Arial"/>
          <w:sz w:val="22"/>
          <w:szCs w:val="22"/>
        </w:rPr>
        <w:t xml:space="preserve">heads are put in the washing machine </w:t>
      </w:r>
      <w:r w:rsidRPr="00C61EA2">
        <w:rPr>
          <w:rFonts w:ascii="Arial" w:hAnsi="Arial" w:cs="Arial"/>
          <w:sz w:val="22"/>
          <w:szCs w:val="22"/>
        </w:rPr>
        <w:t>after</w:t>
      </w:r>
      <w:r w:rsidR="00D5418D">
        <w:rPr>
          <w:rFonts w:ascii="Arial" w:hAnsi="Arial" w:cs="Arial"/>
          <w:sz w:val="22"/>
          <w:szCs w:val="22"/>
        </w:rPr>
        <w:t xml:space="preserve"> use,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6E8DDD6E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Mops used to clean </w:t>
      </w:r>
      <w:proofErr w:type="gramStart"/>
      <w:r w:rsidRPr="00C61EA2">
        <w:rPr>
          <w:rFonts w:ascii="Arial" w:hAnsi="Arial" w:cs="Arial"/>
          <w:sz w:val="22"/>
          <w:szCs w:val="22"/>
        </w:rPr>
        <w:t>toilets</w:t>
      </w:r>
      <w:r w:rsidR="00D5418D">
        <w:rPr>
          <w:rFonts w:ascii="Arial" w:hAnsi="Arial" w:cs="Arial"/>
          <w:sz w:val="22"/>
          <w:szCs w:val="22"/>
        </w:rPr>
        <w:t>(</w:t>
      </w:r>
      <w:proofErr w:type="gramEnd"/>
      <w:r w:rsidR="00D5418D">
        <w:rPr>
          <w:rFonts w:ascii="Arial" w:hAnsi="Arial" w:cs="Arial"/>
          <w:sz w:val="22"/>
          <w:szCs w:val="22"/>
        </w:rPr>
        <w:t xml:space="preserve">those with red tabs) </w:t>
      </w:r>
      <w:r w:rsidRPr="00C61EA2">
        <w:rPr>
          <w:rFonts w:ascii="Arial" w:hAnsi="Arial" w:cs="Arial"/>
          <w:sz w:val="22"/>
          <w:szCs w:val="22"/>
        </w:rPr>
        <w:t>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="00D5418D">
        <w:rPr>
          <w:rFonts w:ascii="Arial" w:hAnsi="Arial" w:cs="Arial"/>
          <w:sz w:val="22"/>
          <w:szCs w:val="22"/>
        </w:rPr>
        <w:t xml:space="preserve">are </w:t>
      </w:r>
      <w:r w:rsidRPr="00C61EA2">
        <w:rPr>
          <w:rFonts w:ascii="Arial" w:hAnsi="Arial" w:cs="Arial"/>
          <w:sz w:val="22"/>
          <w:szCs w:val="22"/>
        </w:rPr>
        <w:t xml:space="preserve">kept separate from mops used for other areas. 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p w14:paraId="6F5CD9ED" w14:textId="69539584" w:rsidR="00783C37" w:rsidRPr="008B22E4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B22E4">
        <w:rPr>
          <w:rFonts w:ascii="Arial" w:hAnsi="Arial" w:cs="Arial"/>
          <w:sz w:val="22"/>
          <w:szCs w:val="22"/>
        </w:rPr>
        <w:t>Butler sinks and sluices are cleaned and disinfected at the end of each day.</w:t>
      </w:r>
    </w:p>
    <w:sectPr w:rsidR="00783C37" w:rsidRPr="008B22E4" w:rsidSect="008B22E4">
      <w:footerReference w:type="default" r:id="rId15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ggie Catmull" w:date="2023-02-01T14:33:00Z" w:initials="MC">
    <w:p w14:paraId="61E88BA9" w14:textId="3265F9BF" w:rsidR="007F03CB" w:rsidRDefault="007F03CB">
      <w:pPr>
        <w:pStyle w:val="CommentText"/>
      </w:pPr>
      <w:r>
        <w:rPr>
          <w:rStyle w:val="CommentReference"/>
        </w:rPr>
        <w:annotationRef/>
      </w:r>
      <w:r>
        <w:t>Selected what is relevant to us and saved under 8.1 H&amp;S, 8.1.4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E88B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84F6D3" w16cex:dateUtc="2023-02-01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E88BA9" w16cid:durableId="2784F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67CA" w14:textId="77777777" w:rsidR="008F2E28" w:rsidRDefault="008F2E28">
      <w:r>
        <w:separator/>
      </w:r>
    </w:p>
  </w:endnote>
  <w:endnote w:type="continuationSeparator" w:id="0">
    <w:p w14:paraId="17D59007" w14:textId="77777777" w:rsidR="008F2E28" w:rsidRDefault="008F2E28">
      <w:r>
        <w:continuationSeparator/>
      </w:r>
    </w:p>
  </w:endnote>
  <w:endnote w:type="continuationNotice" w:id="1">
    <w:p w14:paraId="4BE93D38" w14:textId="77777777" w:rsidR="008F2E28" w:rsidRDefault="008F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9393" w14:textId="0A67C9DE" w:rsidR="00E10119" w:rsidRPr="00084E58" w:rsidRDefault="00084E58" w:rsidP="00084E5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B794" w14:textId="77777777" w:rsidR="008F2E28" w:rsidRDefault="008F2E28">
      <w:r>
        <w:separator/>
      </w:r>
    </w:p>
  </w:footnote>
  <w:footnote w:type="continuationSeparator" w:id="0">
    <w:p w14:paraId="3CA98228" w14:textId="77777777" w:rsidR="008F2E28" w:rsidRDefault="008F2E28">
      <w:r>
        <w:continuationSeparator/>
      </w:r>
    </w:p>
  </w:footnote>
  <w:footnote w:type="continuationNotice" w:id="1">
    <w:p w14:paraId="026D88AB" w14:textId="77777777" w:rsidR="008F2E28" w:rsidRDefault="008F2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gie Catmull">
    <w15:presenceInfo w15:providerId="Windows Live" w15:userId="0180d4b57dc7a2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77BA5"/>
    <w:rsid w:val="00080428"/>
    <w:rsid w:val="00081869"/>
    <w:rsid w:val="000824FF"/>
    <w:rsid w:val="00083103"/>
    <w:rsid w:val="00083D20"/>
    <w:rsid w:val="00084B0C"/>
    <w:rsid w:val="00084E58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002C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45315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22AE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03CB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2E28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323E"/>
    <w:rsid w:val="009368D7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430"/>
    <w:rsid w:val="00AF5528"/>
    <w:rsid w:val="00B002FE"/>
    <w:rsid w:val="00B0381C"/>
    <w:rsid w:val="00B10C81"/>
    <w:rsid w:val="00B115B0"/>
    <w:rsid w:val="00B14E7F"/>
    <w:rsid w:val="00B16C90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22E7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1DE9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418D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4E3F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46C1B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5AD9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3CB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5BBE2A5-C91E-48A5-A1AF-12FF6075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10</cp:revision>
  <cp:lastPrinted>2018-05-03T11:09:00Z</cp:lastPrinted>
  <dcterms:created xsi:type="dcterms:W3CDTF">2022-10-20T17:02:00Z</dcterms:created>
  <dcterms:modified xsi:type="dcterms:W3CDTF">2024-11-04T23:48:00Z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