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AD205" w14:textId="77777777" w:rsidR="00A80265" w:rsidRDefault="009C10C3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721AAAF3" w14:textId="415FA6F2" w:rsidR="00324ADE" w:rsidRPr="009B1AB5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9B1AB5">
        <w:rPr>
          <w:rFonts w:ascii="Arial" w:hAnsi="Arial"/>
          <w:sz w:val="22"/>
        </w:rPr>
        <w:t xml:space="preserve">Views of </w:t>
      </w:r>
      <w:r w:rsidR="007D73FB" w:rsidRPr="009B1AB5">
        <w:rPr>
          <w:rFonts w:ascii="Arial" w:hAnsi="Arial"/>
          <w:sz w:val="22"/>
        </w:rPr>
        <w:t>parents</w:t>
      </w:r>
      <w:r w:rsidR="00BD4CD7" w:rsidRPr="009B1AB5">
        <w:rPr>
          <w:rFonts w:ascii="Arial" w:hAnsi="Arial"/>
          <w:sz w:val="22"/>
        </w:rPr>
        <w:t xml:space="preserve"> </w:t>
      </w:r>
      <w:r w:rsidRPr="009B1AB5">
        <w:rPr>
          <w:rFonts w:ascii="Arial" w:hAnsi="Arial"/>
          <w:sz w:val="22"/>
        </w:rPr>
        <w:t>and children are considered when selecting a pet for the setting.</w:t>
      </w:r>
    </w:p>
    <w:p w14:paraId="02906E04" w14:textId="77B028CC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="00C61EA2" w:rsidRPr="007D73FB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14:paraId="6A463201" w14:textId="2B99BE9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="009E1B45" w:rsidRPr="007D73FB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14:paraId="3D11B8AE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wash their hands after handling the pet and do not have contact with animal faeces, or soiled bedding.</w:t>
      </w:r>
    </w:p>
    <w:p w14:paraId="5CA78E3C" w14:textId="77777777" w:rsidR="0094573E" w:rsidRPr="0007185A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>handling soiled bedding.</w:t>
      </w:r>
    </w:p>
    <w:p w14:paraId="02477A75" w14:textId="71C42046" w:rsidR="006D186B" w:rsidRPr="007B5FC7" w:rsidRDefault="00DF740F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Some</w:t>
      </w:r>
      <w:r w:rsidR="00C51B8E" w:rsidRPr="007B5FC7">
        <w:rPr>
          <w:rFonts w:ascii="Arial" w:hAnsi="Arial"/>
          <w:sz w:val="22"/>
        </w:rPr>
        <w:t xml:space="preserve"> reptiles are not suitable pets </w:t>
      </w:r>
      <w:r w:rsidR="00D305B5" w:rsidRPr="007B5FC7">
        <w:rPr>
          <w:rFonts w:ascii="Arial" w:hAnsi="Arial"/>
          <w:sz w:val="22"/>
        </w:rPr>
        <w:t>for the settin</w:t>
      </w:r>
      <w:r w:rsidR="00E755AA" w:rsidRPr="007B5FC7">
        <w:rPr>
          <w:rFonts w:ascii="Arial" w:hAnsi="Arial"/>
          <w:sz w:val="22"/>
        </w:rPr>
        <w:t>g</w:t>
      </w:r>
      <w:r w:rsidR="00C51B8E" w:rsidRPr="007B5FC7">
        <w:rPr>
          <w:rFonts w:ascii="Arial" w:hAnsi="Arial"/>
          <w:sz w:val="22"/>
        </w:rPr>
        <w:t xml:space="preserve"> due to infection risks.</w:t>
      </w:r>
    </w:p>
    <w:p w14:paraId="7B9DE89D" w14:textId="4EDA8B06" w:rsidR="00C51B8E" w:rsidRPr="0007185A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The manager will check with the </w:t>
      </w:r>
      <w:r w:rsidR="006D186B">
        <w:rPr>
          <w:rFonts w:ascii="Arial" w:hAnsi="Arial"/>
          <w:sz w:val="22"/>
        </w:rPr>
        <w:t>owners/directors/trustees</w:t>
      </w:r>
      <w:r w:rsidR="009B1AB5">
        <w:rPr>
          <w:rFonts w:ascii="Arial" w:hAnsi="Arial"/>
          <w:sz w:val="22"/>
        </w:rPr>
        <w:t xml:space="preserve"> before introducing a new</w:t>
      </w:r>
      <w:r w:rsidRPr="0007185A">
        <w:rPr>
          <w:rFonts w:ascii="Arial" w:hAnsi="Arial"/>
          <w:sz w:val="22"/>
        </w:rPr>
        <w:t xml:space="preserve"> pet</w:t>
      </w:r>
      <w:r w:rsidR="009B1AB5">
        <w:rPr>
          <w:rFonts w:ascii="Arial" w:hAnsi="Arial"/>
          <w:sz w:val="22"/>
        </w:rPr>
        <w:t xml:space="preserve"> into the setting.</w:t>
      </w:r>
    </w:p>
    <w:p w14:paraId="48B8B02F" w14:textId="023FAEE4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 xml:space="preserve">Animals bought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Default="00324ADE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71AF9861" w14:textId="77777777" w:rsidR="007B5FC7" w:rsidRDefault="007B5FC7" w:rsidP="007B5FC7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1" w:anchor="!prod/43aaf2a6-7364-ea11-a811-000d3a0bad7c/curr/GBP" w:history="1">
        <w:r w:rsidRPr="00CC1316">
          <w:rPr>
            <w:rStyle w:val="Hyperlink"/>
            <w:rFonts w:ascii="Arial" w:hAnsi="Arial" w:cs="Arial"/>
            <w:sz w:val="22"/>
            <w:szCs w:val="22"/>
          </w:rPr>
          <w:t>Good Practice in Early Years Infection Control</w:t>
        </w:r>
      </w:hyperlink>
      <w:r>
        <w:rPr>
          <w:rFonts w:ascii="Arial" w:hAnsi="Arial" w:cs="Arial"/>
          <w:sz w:val="22"/>
          <w:szCs w:val="22"/>
        </w:rPr>
        <w:t xml:space="preserve"> (Alliance Publication)</w:t>
      </w:r>
    </w:p>
    <w:p w14:paraId="7875B9A5" w14:textId="77777777" w:rsidR="007B5FC7" w:rsidRPr="00537938" w:rsidRDefault="007B5FC7" w:rsidP="007B5FC7">
      <w:pPr>
        <w:pStyle w:val="DefaultText"/>
        <w:spacing w:before="120" w:after="120" w:line="360" w:lineRule="auto"/>
      </w:pPr>
      <w:hyperlink r:id="rId12" w:history="1">
        <w:r w:rsidRPr="006F79A0">
          <w:rPr>
            <w:rStyle w:val="Hyperlink"/>
            <w:rFonts w:ascii="Arial" w:hAnsi="Arial" w:cs="Arial"/>
            <w:sz w:val="22"/>
            <w:szCs w:val="22"/>
          </w:rPr>
          <w:t>https://www.gov.uk/control-dog-public/banned-dogs</w:t>
        </w:r>
      </w:hyperlink>
      <w:r>
        <w:rPr>
          <w:rStyle w:val="Hyperlink"/>
          <w:rFonts w:ascii="Arial" w:hAnsi="Arial" w:cs="Arial"/>
          <w:sz w:val="22"/>
          <w:szCs w:val="22"/>
        </w:rPr>
        <w:t xml:space="preserve"> </w:t>
      </w:r>
      <w:r>
        <w:tab/>
      </w:r>
    </w:p>
    <w:p w14:paraId="5B7DB642" w14:textId="213B0EB2" w:rsidR="001C17A4" w:rsidRDefault="001C17A4" w:rsidP="007B5FC7">
      <w:pPr>
        <w:pStyle w:val="DefaultText"/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</w:p>
    <w:sectPr w:rsidR="001C17A4" w:rsidSect="00192A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89856" w14:textId="77777777" w:rsidR="00175830" w:rsidRDefault="00175830">
      <w:r>
        <w:separator/>
      </w:r>
    </w:p>
  </w:endnote>
  <w:endnote w:type="continuationSeparator" w:id="0">
    <w:p w14:paraId="2AC21256" w14:textId="77777777" w:rsidR="00175830" w:rsidRDefault="00175830">
      <w:r>
        <w:continuationSeparator/>
      </w:r>
    </w:p>
  </w:endnote>
  <w:endnote w:type="continuationNotice" w:id="1">
    <w:p w14:paraId="0C66EAB6" w14:textId="77777777" w:rsidR="00175830" w:rsidRDefault="001758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7B060" w14:textId="77777777" w:rsidR="00292D08" w:rsidRDefault="00292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62086" w14:textId="77777777" w:rsidR="00292D08" w:rsidRDefault="00292D08" w:rsidP="00292D08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43CC688A" w14:textId="79455E63" w:rsidR="005A57F6" w:rsidRPr="005A57F6" w:rsidRDefault="005A57F6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88650" w14:textId="77777777" w:rsidR="00292D08" w:rsidRDefault="00292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2D737" w14:textId="77777777" w:rsidR="00175830" w:rsidRDefault="00175830">
      <w:r>
        <w:separator/>
      </w:r>
    </w:p>
  </w:footnote>
  <w:footnote w:type="continuationSeparator" w:id="0">
    <w:p w14:paraId="73675F53" w14:textId="77777777" w:rsidR="00175830" w:rsidRDefault="00175830">
      <w:r>
        <w:continuationSeparator/>
      </w:r>
    </w:p>
  </w:footnote>
  <w:footnote w:type="continuationNotice" w:id="1">
    <w:p w14:paraId="040ECC3B" w14:textId="77777777" w:rsidR="00175830" w:rsidRDefault="001758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1484F" w14:textId="77777777" w:rsidR="00292D08" w:rsidRDefault="00292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96FFD" w14:textId="77777777" w:rsidR="00292D08" w:rsidRDefault="00292D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C521" w14:textId="77777777" w:rsidR="00292D08" w:rsidRDefault="00292D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3532">
    <w:abstractNumId w:val="63"/>
  </w:num>
  <w:num w:numId="2" w16cid:durableId="1890918578">
    <w:abstractNumId w:val="0"/>
  </w:num>
  <w:num w:numId="3" w16cid:durableId="548735109">
    <w:abstractNumId w:val="29"/>
  </w:num>
  <w:num w:numId="4" w16cid:durableId="1694067077">
    <w:abstractNumId w:val="5"/>
  </w:num>
  <w:num w:numId="5" w16cid:durableId="110714156">
    <w:abstractNumId w:val="1"/>
  </w:num>
  <w:num w:numId="6" w16cid:durableId="1401950523">
    <w:abstractNumId w:val="24"/>
  </w:num>
  <w:num w:numId="7" w16cid:durableId="172763899">
    <w:abstractNumId w:val="32"/>
  </w:num>
  <w:num w:numId="8" w16cid:durableId="1510948497">
    <w:abstractNumId w:val="22"/>
  </w:num>
  <w:num w:numId="9" w16cid:durableId="1934168698">
    <w:abstractNumId w:val="61"/>
  </w:num>
  <w:num w:numId="10" w16cid:durableId="1046837105">
    <w:abstractNumId w:val="48"/>
  </w:num>
  <w:num w:numId="11" w16cid:durableId="141630055">
    <w:abstractNumId w:val="45"/>
  </w:num>
  <w:num w:numId="12" w16cid:durableId="1452553719">
    <w:abstractNumId w:val="3"/>
  </w:num>
  <w:num w:numId="13" w16cid:durableId="735784831">
    <w:abstractNumId w:val="58"/>
  </w:num>
  <w:num w:numId="14" w16cid:durableId="1945183978">
    <w:abstractNumId w:val="66"/>
  </w:num>
  <w:num w:numId="15" w16cid:durableId="1088774527">
    <w:abstractNumId w:val="52"/>
  </w:num>
  <w:num w:numId="16" w16cid:durableId="1147280100">
    <w:abstractNumId w:val="68"/>
  </w:num>
  <w:num w:numId="17" w16cid:durableId="496922368">
    <w:abstractNumId w:val="60"/>
  </w:num>
  <w:num w:numId="18" w16cid:durableId="1781415969">
    <w:abstractNumId w:val="7"/>
  </w:num>
  <w:num w:numId="19" w16cid:durableId="227421533">
    <w:abstractNumId w:val="33"/>
  </w:num>
  <w:num w:numId="20" w16cid:durableId="730546392">
    <w:abstractNumId w:val="14"/>
  </w:num>
  <w:num w:numId="21" w16cid:durableId="1026365805">
    <w:abstractNumId w:val="25"/>
  </w:num>
  <w:num w:numId="22" w16cid:durableId="1851217424">
    <w:abstractNumId w:val="41"/>
  </w:num>
  <w:num w:numId="23" w16cid:durableId="1612012954">
    <w:abstractNumId w:val="55"/>
  </w:num>
  <w:num w:numId="24" w16cid:durableId="1241713200">
    <w:abstractNumId w:val="53"/>
  </w:num>
  <w:num w:numId="25" w16cid:durableId="1432703117">
    <w:abstractNumId w:val="44"/>
  </w:num>
  <w:num w:numId="26" w16cid:durableId="843863027">
    <w:abstractNumId w:val="20"/>
  </w:num>
  <w:num w:numId="27" w16cid:durableId="1332218275">
    <w:abstractNumId w:val="59"/>
  </w:num>
  <w:num w:numId="28" w16cid:durableId="267011443">
    <w:abstractNumId w:val="36"/>
  </w:num>
  <w:num w:numId="29" w16cid:durableId="51924557">
    <w:abstractNumId w:val="46"/>
  </w:num>
  <w:num w:numId="30" w16cid:durableId="599145887">
    <w:abstractNumId w:val="65"/>
  </w:num>
  <w:num w:numId="31" w16cid:durableId="1025718308">
    <w:abstractNumId w:val="2"/>
  </w:num>
  <w:num w:numId="32" w16cid:durableId="1663122865">
    <w:abstractNumId w:val="10"/>
  </w:num>
  <w:num w:numId="33" w16cid:durableId="1622414443">
    <w:abstractNumId w:val="38"/>
  </w:num>
  <w:num w:numId="34" w16cid:durableId="1825537567">
    <w:abstractNumId w:val="21"/>
  </w:num>
  <w:num w:numId="35" w16cid:durableId="408697947">
    <w:abstractNumId w:val="16"/>
  </w:num>
  <w:num w:numId="36" w16cid:durableId="1194348261">
    <w:abstractNumId w:val="13"/>
  </w:num>
  <w:num w:numId="37" w16cid:durableId="810365081">
    <w:abstractNumId w:val="56"/>
  </w:num>
  <w:num w:numId="38" w16cid:durableId="1127043340">
    <w:abstractNumId w:val="37"/>
  </w:num>
  <w:num w:numId="39" w16cid:durableId="363791871">
    <w:abstractNumId w:val="57"/>
  </w:num>
  <w:num w:numId="40" w16cid:durableId="216551841">
    <w:abstractNumId w:val="27"/>
  </w:num>
  <w:num w:numId="41" w16cid:durableId="1572235530">
    <w:abstractNumId w:val="31"/>
  </w:num>
  <w:num w:numId="42" w16cid:durableId="1352880125">
    <w:abstractNumId w:val="23"/>
  </w:num>
  <w:num w:numId="43" w16cid:durableId="650793123">
    <w:abstractNumId w:val="67"/>
  </w:num>
  <w:num w:numId="44" w16cid:durableId="1921065062">
    <w:abstractNumId w:val="15"/>
  </w:num>
  <w:num w:numId="45" w16cid:durableId="25906934">
    <w:abstractNumId w:val="4"/>
  </w:num>
  <w:num w:numId="46" w16cid:durableId="8052027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47027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758284">
    <w:abstractNumId w:val="18"/>
  </w:num>
  <w:num w:numId="49" w16cid:durableId="1812016157">
    <w:abstractNumId w:val="19"/>
  </w:num>
  <w:num w:numId="50" w16cid:durableId="17736987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5265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1421642">
    <w:abstractNumId w:val="69"/>
  </w:num>
  <w:num w:numId="53" w16cid:durableId="1425683914">
    <w:abstractNumId w:val="47"/>
  </w:num>
  <w:num w:numId="54" w16cid:durableId="599720077">
    <w:abstractNumId w:val="49"/>
  </w:num>
  <w:num w:numId="55" w16cid:durableId="44522896">
    <w:abstractNumId w:val="64"/>
  </w:num>
  <w:num w:numId="56" w16cid:durableId="559099825">
    <w:abstractNumId w:val="42"/>
  </w:num>
  <w:num w:numId="57" w16cid:durableId="1638679392">
    <w:abstractNumId w:val="6"/>
  </w:num>
  <w:num w:numId="58" w16cid:durableId="1027801457">
    <w:abstractNumId w:val="40"/>
  </w:num>
  <w:num w:numId="59" w16cid:durableId="597564759">
    <w:abstractNumId w:val="17"/>
  </w:num>
  <w:num w:numId="60" w16cid:durableId="1678384046">
    <w:abstractNumId w:val="28"/>
  </w:num>
  <w:num w:numId="61" w16cid:durableId="852917762">
    <w:abstractNumId w:val="35"/>
  </w:num>
  <w:num w:numId="62" w16cid:durableId="1858538246">
    <w:abstractNumId w:val="12"/>
  </w:num>
  <w:num w:numId="63" w16cid:durableId="2146701024">
    <w:abstractNumId w:val="43"/>
  </w:num>
  <w:num w:numId="64" w16cid:durableId="680358902">
    <w:abstractNumId w:val="8"/>
  </w:num>
  <w:num w:numId="65" w16cid:durableId="781266874">
    <w:abstractNumId w:val="51"/>
  </w:num>
  <w:num w:numId="66" w16cid:durableId="513030392">
    <w:abstractNumId w:val="30"/>
  </w:num>
  <w:num w:numId="67" w16cid:durableId="1350108971">
    <w:abstractNumId w:val="9"/>
  </w:num>
  <w:num w:numId="68" w16cid:durableId="1266812093">
    <w:abstractNumId w:val="34"/>
  </w:num>
  <w:num w:numId="69" w16cid:durableId="1772626283">
    <w:abstractNumId w:val="62"/>
  </w:num>
  <w:num w:numId="70" w16cid:durableId="1006441763">
    <w:abstractNumId w:val="39"/>
  </w:num>
  <w:num w:numId="71" w16cid:durableId="196079655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002C"/>
    <w:rsid w:val="00175830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2D08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32EB5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B366B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3710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B5FC7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4766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013E"/>
    <w:rsid w:val="00C0226E"/>
    <w:rsid w:val="00C02400"/>
    <w:rsid w:val="00C05AE8"/>
    <w:rsid w:val="00C079BB"/>
    <w:rsid w:val="00C113CD"/>
    <w:rsid w:val="00C152D4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1F6E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0B6"/>
    <w:rsid w:val="00DF740F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6729C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control-dog-public/banned-dog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0D690-0D02-4FB6-8AA6-FA4116BA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Maggie Catmull</cp:lastModifiedBy>
  <cp:revision>7</cp:revision>
  <cp:lastPrinted>2018-05-03T11:09:00Z</cp:lastPrinted>
  <dcterms:created xsi:type="dcterms:W3CDTF">2022-10-20T17:08:00Z</dcterms:created>
  <dcterms:modified xsi:type="dcterms:W3CDTF">2024-11-26T21:12:00Z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