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F01E3" w14:textId="5441BAAA" w:rsidR="00085A01" w:rsidRPr="00085A01" w:rsidRDefault="00085A01" w:rsidP="00085A01">
      <w:pPr>
        <w:spacing w:before="120" w:after="120" w:line="360" w:lineRule="auto"/>
        <w:rPr>
          <w:rFonts w:ascii="Arial" w:hAnsi="Arial" w:cs="Arial"/>
          <w:sz w:val="28"/>
          <w:szCs w:val="28"/>
        </w:rPr>
      </w:pPr>
      <w:r w:rsidRPr="00085A01">
        <w:rPr>
          <w:rFonts w:ascii="Arial" w:hAnsi="Arial" w:cs="Arial"/>
          <w:sz w:val="28"/>
          <w:szCs w:val="28"/>
        </w:rPr>
        <w:t>09</w:t>
      </w:r>
      <w:r w:rsidRPr="00085A01">
        <w:rPr>
          <w:rFonts w:ascii="Arial" w:hAnsi="Arial" w:cs="Arial"/>
          <w:sz w:val="28"/>
          <w:szCs w:val="28"/>
        </w:rPr>
        <w:tab/>
      </w:r>
      <w:r w:rsidR="006E5420">
        <w:rPr>
          <w:rFonts w:ascii="Arial" w:hAnsi="Arial" w:cs="Arial"/>
          <w:sz w:val="28"/>
          <w:szCs w:val="28"/>
        </w:rPr>
        <w:t>Early years</w:t>
      </w:r>
      <w:r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33A2C7E7" w14:textId="6C5181D5" w:rsidR="00F151A7" w:rsidRPr="00F151A7" w:rsidRDefault="0026056C" w:rsidP="00F151A7">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birth order and in addition </w:t>
      </w:r>
      <w:r w:rsidR="00F151A7">
        <w:rPr>
          <w:rFonts w:cs="Arial"/>
          <w:szCs w:val="22"/>
        </w:rPr>
        <w:t>will</w:t>
      </w:r>
      <w:r w:rsidRPr="00085A01">
        <w:rPr>
          <w:rFonts w:cs="Arial"/>
          <w:szCs w:val="22"/>
        </w:rPr>
        <w:t xml:space="preserve"> take into account the following</w:t>
      </w:r>
      <w:r w:rsidR="00F151A7">
        <w:rPr>
          <w:rFonts w:cs="Arial"/>
          <w:szCs w:val="22"/>
        </w:rPr>
        <w:t xml:space="preserve"> in this order</w:t>
      </w:r>
      <w:r w:rsidRPr="00085A01">
        <w:rPr>
          <w:rFonts w:cs="Arial"/>
          <w:szCs w:val="22"/>
        </w:rPr>
        <w:t>:</w:t>
      </w:r>
    </w:p>
    <w:p w14:paraId="1DB25929" w14:textId="77777777" w:rsidR="00F151A7" w:rsidRDefault="00F151A7" w:rsidP="0001166E">
      <w:pPr>
        <w:pStyle w:val="ListParagraph"/>
        <w:numPr>
          <w:ilvl w:val="0"/>
          <w:numId w:val="91"/>
        </w:numPr>
        <w:spacing w:before="120" w:after="120" w:line="360" w:lineRule="auto"/>
        <w:ind w:left="993"/>
        <w:contextualSpacing w:val="0"/>
        <w:rPr>
          <w:rFonts w:cs="Arial"/>
          <w:szCs w:val="22"/>
        </w:rPr>
      </w:pPr>
      <w:r>
        <w:rPr>
          <w:rFonts w:cs="Arial"/>
          <w:szCs w:val="22"/>
        </w:rPr>
        <w:t>Priority cases – looked after children etc</w:t>
      </w:r>
    </w:p>
    <w:p w14:paraId="4CD557EC" w14:textId="29D12508" w:rsidR="00F151A7" w:rsidRPr="00085A01" w:rsidRDefault="00F151A7" w:rsidP="0001166E">
      <w:pPr>
        <w:pStyle w:val="ListParagraph"/>
        <w:numPr>
          <w:ilvl w:val="0"/>
          <w:numId w:val="91"/>
        </w:numPr>
        <w:spacing w:before="120" w:after="120" w:line="360" w:lineRule="auto"/>
        <w:ind w:left="993"/>
        <w:contextualSpacing w:val="0"/>
        <w:rPr>
          <w:rFonts w:cs="Arial"/>
          <w:szCs w:val="22"/>
        </w:rPr>
      </w:pPr>
      <w:r>
        <w:rPr>
          <w:rFonts w:cs="Arial"/>
          <w:szCs w:val="22"/>
        </w:rPr>
        <w:t>S</w:t>
      </w:r>
      <w:r w:rsidRPr="00085A01">
        <w:rPr>
          <w:rFonts w:cs="Arial"/>
          <w:szCs w:val="22"/>
        </w:rPr>
        <w:t>iblings attending the setting</w:t>
      </w:r>
      <w:r>
        <w:rPr>
          <w:rFonts w:cs="Arial"/>
          <w:szCs w:val="22"/>
        </w:rPr>
        <w:t xml:space="preserve"> </w:t>
      </w:r>
    </w:p>
    <w:p w14:paraId="09631A55" w14:textId="77777777" w:rsidR="0098011A" w:rsidRPr="00F151A7" w:rsidRDefault="0098011A" w:rsidP="0098011A">
      <w:pPr>
        <w:pStyle w:val="ListParagraph"/>
        <w:numPr>
          <w:ilvl w:val="0"/>
          <w:numId w:val="91"/>
        </w:numPr>
        <w:spacing w:before="120" w:after="120" w:line="360" w:lineRule="auto"/>
        <w:ind w:left="993"/>
        <w:contextualSpacing w:val="0"/>
        <w:rPr>
          <w:rFonts w:cs="Arial"/>
          <w:szCs w:val="22"/>
        </w:rPr>
      </w:pPr>
      <w:r>
        <w:rPr>
          <w:rFonts w:cs="Arial"/>
          <w:szCs w:val="22"/>
        </w:rPr>
        <w:t>S</w:t>
      </w:r>
      <w:r w:rsidRPr="00F151A7">
        <w:rPr>
          <w:rFonts w:cs="Arial"/>
          <w:szCs w:val="22"/>
        </w:rPr>
        <w:t xml:space="preserve">iblings attending </w:t>
      </w:r>
      <w:r>
        <w:rPr>
          <w:rFonts w:cs="Arial"/>
          <w:szCs w:val="22"/>
        </w:rPr>
        <w:t>South Benfleet Primary School</w:t>
      </w:r>
    </w:p>
    <w:p w14:paraId="4308F13C" w14:textId="6DFAB2C0" w:rsidR="0098011A" w:rsidRDefault="0098011A" w:rsidP="0001166E">
      <w:pPr>
        <w:pStyle w:val="ListParagraph"/>
        <w:numPr>
          <w:ilvl w:val="0"/>
          <w:numId w:val="91"/>
        </w:numPr>
        <w:spacing w:before="120" w:after="120" w:line="360" w:lineRule="auto"/>
        <w:ind w:left="993"/>
        <w:contextualSpacing w:val="0"/>
        <w:rPr>
          <w:rFonts w:cs="Arial"/>
          <w:szCs w:val="22"/>
        </w:rPr>
      </w:pPr>
      <w:r>
        <w:rPr>
          <w:rFonts w:cs="Arial"/>
          <w:szCs w:val="22"/>
        </w:rPr>
        <w:t xml:space="preserve">Families with a previous connection to the setting </w:t>
      </w:r>
    </w:p>
    <w:p w14:paraId="4B2FB1BE" w14:textId="5223D0AA" w:rsidR="00F151A7" w:rsidRPr="00085A01" w:rsidRDefault="00F151A7" w:rsidP="0001166E">
      <w:pPr>
        <w:pStyle w:val="ListParagraph"/>
        <w:numPr>
          <w:ilvl w:val="0"/>
          <w:numId w:val="91"/>
        </w:numPr>
        <w:spacing w:before="120" w:after="120" w:line="360" w:lineRule="auto"/>
        <w:ind w:left="993"/>
        <w:contextualSpacing w:val="0"/>
        <w:rPr>
          <w:rFonts w:cs="Arial"/>
          <w:szCs w:val="22"/>
        </w:rPr>
      </w:pPr>
      <w:r>
        <w:rPr>
          <w:rFonts w:cs="Arial"/>
          <w:szCs w:val="22"/>
        </w:rPr>
        <w:t>T</w:t>
      </w:r>
      <w:r w:rsidRPr="00085A01">
        <w:rPr>
          <w:rFonts w:cs="Arial"/>
          <w:szCs w:val="22"/>
        </w:rPr>
        <w:t>he vicinity of the home to the setting</w:t>
      </w:r>
    </w:p>
    <w:p w14:paraId="26BBFD80" w14:textId="0164DE40" w:rsidR="00F151A7" w:rsidRPr="00085A01" w:rsidRDefault="00F151A7" w:rsidP="0001166E">
      <w:pPr>
        <w:pStyle w:val="ListParagraph"/>
        <w:numPr>
          <w:ilvl w:val="0"/>
          <w:numId w:val="91"/>
        </w:numPr>
        <w:spacing w:before="120" w:after="120" w:line="360" w:lineRule="auto"/>
        <w:ind w:left="993"/>
        <w:contextualSpacing w:val="0"/>
        <w:rPr>
          <w:rFonts w:cs="Arial"/>
          <w:szCs w:val="22"/>
        </w:rPr>
      </w:pPr>
      <w:r>
        <w:rPr>
          <w:rFonts w:cs="Arial"/>
          <w:szCs w:val="22"/>
        </w:rPr>
        <w:t>L</w:t>
      </w:r>
      <w:r w:rsidRPr="00085A01">
        <w:rPr>
          <w:rFonts w:cs="Arial"/>
          <w:szCs w:val="22"/>
        </w:rPr>
        <w:t>ength of time on the waiting list</w:t>
      </w:r>
      <w:r w:rsidR="0098011A">
        <w:rPr>
          <w:rFonts w:cs="Arial"/>
          <w:szCs w:val="22"/>
        </w:rPr>
        <w:t>(in date order)</w:t>
      </w:r>
    </w:p>
    <w:p w14:paraId="2F9D0E74" w14:textId="6DE7CD53" w:rsidR="0026056C" w:rsidRPr="00BA116E" w:rsidRDefault="00F151A7" w:rsidP="0001166E">
      <w:pPr>
        <w:pStyle w:val="ListParagraph"/>
        <w:numPr>
          <w:ilvl w:val="0"/>
          <w:numId w:val="91"/>
        </w:numPr>
        <w:spacing w:before="120" w:after="120" w:line="360" w:lineRule="auto"/>
        <w:ind w:left="993"/>
        <w:contextualSpacing w:val="0"/>
        <w:rPr>
          <w:rFonts w:cs="Arial"/>
          <w:szCs w:val="22"/>
        </w:rPr>
      </w:pPr>
      <w:r>
        <w:rPr>
          <w:rFonts w:cs="Arial"/>
          <w:szCs w:val="22"/>
        </w:rPr>
        <w:t>T</w:t>
      </w:r>
      <w:r w:rsidR="0026056C" w:rsidRPr="00085A01">
        <w:rPr>
          <w:rFonts w:cs="Arial"/>
          <w:szCs w:val="22"/>
        </w:rPr>
        <w:t xml:space="preserve">he age of the child with priority being given to </w:t>
      </w:r>
      <w:r w:rsidR="00BA116E">
        <w:rPr>
          <w:rFonts w:cs="Arial"/>
          <w:szCs w:val="22"/>
        </w:rPr>
        <w:t xml:space="preserve">older </w:t>
      </w:r>
      <w:r w:rsidR="0026056C" w:rsidRPr="00085A01">
        <w:rPr>
          <w:rFonts w:cs="Arial"/>
          <w:szCs w:val="22"/>
        </w:rPr>
        <w:t xml:space="preserve">children </w:t>
      </w:r>
      <w:r w:rsidR="00BA116E">
        <w:rPr>
          <w:rFonts w:cs="Arial"/>
          <w:szCs w:val="22"/>
        </w:rPr>
        <w:t>to enable ratios to be met</w:t>
      </w:r>
    </w:p>
    <w:p w14:paraId="1F348810" w14:textId="164933B3" w:rsidR="0026056C" w:rsidRPr="00085A01" w:rsidRDefault="00BA116E" w:rsidP="0001166E">
      <w:pPr>
        <w:pStyle w:val="ListParagraph"/>
        <w:numPr>
          <w:ilvl w:val="0"/>
          <w:numId w:val="91"/>
        </w:numPr>
        <w:spacing w:before="120" w:after="120" w:line="360" w:lineRule="auto"/>
        <w:ind w:left="993"/>
        <w:contextualSpacing w:val="0"/>
        <w:rPr>
          <w:rFonts w:cs="Arial"/>
          <w:szCs w:val="22"/>
        </w:rPr>
      </w:pPr>
      <w:r>
        <w:rPr>
          <w:rFonts w:cs="Arial"/>
          <w:szCs w:val="22"/>
        </w:rPr>
        <w:t>T</w:t>
      </w:r>
      <w:r w:rsidR="0026056C" w:rsidRPr="00085A01">
        <w:rPr>
          <w:rFonts w:cs="Arial"/>
          <w:szCs w:val="22"/>
        </w:rPr>
        <w:t xml:space="preserve">he capacity of the setting to meet the individual needs of the child </w:t>
      </w:r>
    </w:p>
    <w:p w14:paraId="25717884" w14:textId="53C3CCD1"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Funded places are offered in accordance with the </w:t>
      </w:r>
      <w:r w:rsidR="00D56D89">
        <w:rPr>
          <w:rFonts w:cs="Arial"/>
          <w:szCs w:val="22"/>
        </w:rPr>
        <w:t>Early Years Entitlements: Operational Guidance for local authorities and providers (DfE 2018)</w:t>
      </w:r>
      <w:r w:rsidRPr="00085A01">
        <w:rPr>
          <w:rFonts w:cs="Arial"/>
          <w:szCs w:val="22"/>
        </w:rPr>
        <w:t xml:space="preserve"> and any local conditions in place at the time</w:t>
      </w:r>
      <w:r w:rsidR="00046FD2" w:rsidRPr="00085A01">
        <w:rPr>
          <w:rFonts w:cs="Arial"/>
          <w:szCs w:val="22"/>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4B1AAABE"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964955">
        <w:rPr>
          <w:rFonts w:cs="Arial"/>
          <w:szCs w:val="22"/>
        </w:rPr>
        <w:t>Pre-school</w:t>
      </w:r>
      <w:r w:rsidR="00D94528" w:rsidRPr="007E6D61">
        <w:rPr>
          <w:rFonts w:cs="Arial"/>
          <w:szCs w:val="22"/>
        </w:rPr>
        <w:t xml:space="preserve">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lastRenderedPageBreak/>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2B451F8"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w:t>
      </w:r>
      <w:r w:rsidR="00964955">
        <w:rPr>
          <w:rFonts w:cs="Arial"/>
          <w:szCs w:val="22"/>
        </w:rPr>
        <w:t>0</w:t>
      </w:r>
      <w:r w:rsidR="00B84484" w:rsidRPr="007E6D61">
        <w:rPr>
          <w:rFonts w:cs="Arial"/>
          <w:szCs w:val="22"/>
        </w:rPr>
        <w:t>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of a place being withdrawn. </w:t>
      </w:r>
    </w:p>
    <w:p w14:paraId="502CEF35" w14:textId="1A2669F6" w:rsidR="00DE12A0" w:rsidRPr="00085A01" w:rsidRDefault="00DE12A0" w:rsidP="007E6D61">
      <w:pPr>
        <w:tabs>
          <w:tab w:val="left" w:pos="2475"/>
        </w:tabs>
        <w:spacing w:before="120" w:after="120" w:line="360" w:lineRule="auto"/>
        <w:rPr>
          <w:rFonts w:ascii="Arial" w:hAnsi="Arial" w:cs="Arial"/>
          <w:b/>
          <w:sz w:val="22"/>
          <w:szCs w:val="22"/>
        </w:rPr>
      </w:pPr>
      <w:r w:rsidRPr="00085A01">
        <w:rPr>
          <w:rFonts w:ascii="Arial" w:hAnsi="Arial" w:cs="Arial"/>
          <w:b/>
          <w:sz w:val="22"/>
          <w:szCs w:val="22"/>
        </w:rPr>
        <w:t>Admissions</w:t>
      </w:r>
    </w:p>
    <w:p w14:paraId="238241A4" w14:textId="5D74ECE7"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 childcare</w:t>
      </w:r>
      <w:r w:rsidR="00D94528">
        <w:rPr>
          <w:rFonts w:cs="Arial"/>
          <w:szCs w:val="22"/>
        </w:rPr>
        <w:t xml:space="preserve"> and </w:t>
      </w:r>
      <w:r w:rsidR="0071188A">
        <w:rPr>
          <w:rFonts w:cs="Arial"/>
          <w:szCs w:val="22"/>
        </w:rPr>
        <w:t xml:space="preserve">early </w:t>
      </w:r>
      <w:r w:rsidR="00D94528">
        <w:rPr>
          <w:rFonts w:cs="Arial"/>
          <w:szCs w:val="22"/>
        </w:rPr>
        <w:t>education</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175E448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964955">
        <w:rPr>
          <w:rFonts w:cs="Arial"/>
          <w:b w:val="0"/>
          <w:bCs w:val="0"/>
          <w:sz w:val="22"/>
          <w:szCs w:val="22"/>
          <w:lang w:val="en-GB"/>
        </w:rPr>
        <w:t>N</w:t>
      </w:r>
      <w:r w:rsidR="00DE12A0" w:rsidRPr="00D86429">
        <w:rPr>
          <w:rFonts w:cs="Arial"/>
          <w:b w:val="0"/>
          <w:bCs w:val="0"/>
          <w:sz w:val="22"/>
          <w:szCs w:val="22"/>
        </w:rPr>
        <w:t xml:space="preserve">otice - explains what personal data we collect, why we collect it, how we use it, the control parent/carers have over their personal data and the procedures we have in place to protect it. </w:t>
      </w:r>
    </w:p>
    <w:p w14:paraId="4890DFA7" w14:textId="5F8A7B9C"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DD502E">
        <w:rPr>
          <w:rFonts w:cs="Arial"/>
          <w:b w:val="0"/>
          <w:bCs w:val="0"/>
          <w:sz w:val="22"/>
          <w:szCs w:val="22"/>
          <w:lang w:val="en-GB"/>
        </w:rPr>
        <w:t xml:space="preserve">Childcare </w:t>
      </w:r>
      <w:r w:rsidR="00D94528">
        <w:rPr>
          <w:rFonts w:cs="Arial"/>
          <w:b w:val="0"/>
          <w:bCs w:val="0"/>
          <w:sz w:val="22"/>
          <w:szCs w:val="22"/>
          <w:lang w:val="en-GB"/>
        </w:rPr>
        <w:t>and</w:t>
      </w:r>
      <w:r w:rsidR="0071188A">
        <w:rPr>
          <w:rFonts w:cs="Arial"/>
          <w:b w:val="0"/>
          <w:bCs w:val="0"/>
          <w:sz w:val="22"/>
          <w:szCs w:val="22"/>
          <w:lang w:val="en-GB"/>
        </w:rPr>
        <w:t xml:space="preserve"> early</w:t>
      </w:r>
      <w:r w:rsidR="00D94528">
        <w:rPr>
          <w:rFonts w:cs="Arial"/>
          <w:b w:val="0"/>
          <w:bCs w:val="0"/>
          <w:sz w:val="22"/>
          <w:szCs w:val="22"/>
          <w:lang w:val="en-GB"/>
        </w:rPr>
        <w:t xml:space="preserve"> education </w:t>
      </w:r>
      <w:r w:rsidR="00DD502E">
        <w:rPr>
          <w:rFonts w:cs="Arial"/>
          <w:b w:val="0"/>
          <w:bCs w:val="0"/>
          <w:sz w:val="22"/>
          <w:szCs w:val="22"/>
          <w:lang w:val="en-GB"/>
        </w:rPr>
        <w:t>t</w:t>
      </w:r>
      <w:r w:rsidR="00DE12A0" w:rsidRPr="00D86429">
        <w:rPr>
          <w:rFonts w:cs="Arial"/>
          <w:b w:val="0"/>
          <w:bCs w:val="0"/>
          <w:sz w:val="22"/>
          <w:szCs w:val="22"/>
        </w:rPr>
        <w:t xml:space="preserve">erms and </w:t>
      </w:r>
      <w:r w:rsidR="00DD502E">
        <w:rPr>
          <w:rFonts w:cs="Arial"/>
          <w:b w:val="0"/>
          <w:bCs w:val="0"/>
          <w:sz w:val="22"/>
          <w:szCs w:val="22"/>
          <w:lang w:val="en-GB"/>
        </w:rPr>
        <w:t>c</w:t>
      </w:r>
      <w:r w:rsidR="00DE12A0" w:rsidRPr="00D86429">
        <w:rPr>
          <w:rFonts w:cs="Arial"/>
          <w:b w:val="0"/>
          <w:bCs w:val="0"/>
          <w:sz w:val="22"/>
          <w:szCs w:val="22"/>
        </w:rPr>
        <w:t xml:space="preserve">onditions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childcare and </w:t>
      </w:r>
      <w:r w:rsidR="0071188A">
        <w:rPr>
          <w:rFonts w:cs="Arial"/>
          <w:b w:val="0"/>
          <w:bCs w:val="0"/>
          <w:sz w:val="22"/>
          <w:szCs w:val="22"/>
          <w:lang w:val="en-GB"/>
        </w:rPr>
        <w:t xml:space="preserve">early </w:t>
      </w:r>
      <w:r w:rsidR="007725C8">
        <w:rPr>
          <w:rFonts w:cs="Arial"/>
          <w:b w:val="0"/>
          <w:bCs w:val="0"/>
          <w:sz w:val="22"/>
          <w:szCs w:val="22"/>
          <w:lang w:val="en-GB"/>
        </w:rPr>
        <w:t>education</w:t>
      </w:r>
      <w:r w:rsidR="00DE12A0" w:rsidRPr="00D86429">
        <w:rPr>
          <w:rFonts w:cs="Arial"/>
          <w:b w:val="0"/>
          <w:bCs w:val="0"/>
          <w:sz w:val="22"/>
          <w:szCs w:val="22"/>
        </w:rPr>
        <w:t>.</w:t>
      </w:r>
    </w:p>
    <w:p w14:paraId="31290758" w14:textId="3CC0E7EC" w:rsidR="00DE12A0" w:rsidRPr="00085A01" w:rsidRDefault="00E338D0" w:rsidP="004C7FEF">
      <w:pPr>
        <w:pStyle w:val="MediumShading1-Accent11"/>
        <w:numPr>
          <w:ilvl w:val="0"/>
          <w:numId w:val="88"/>
        </w:numPr>
        <w:spacing w:before="120" w:after="120" w:line="360" w:lineRule="auto"/>
        <w:rPr>
          <w:rFonts w:ascii="Arial" w:hAnsi="Arial" w:cs="Arial"/>
          <w:b/>
          <w:bCs/>
          <w:kern w:val="32"/>
        </w:rPr>
      </w:pPr>
      <w:r>
        <w:rPr>
          <w:rFonts w:ascii="Arial" w:hAnsi="Arial" w:cs="Arial"/>
        </w:rPr>
        <w:t>R</w:t>
      </w:r>
      <w:r w:rsidR="00DE12A0" w:rsidRPr="00D86429">
        <w:rPr>
          <w:rFonts w:ascii="Arial" w:hAnsi="Arial" w:cs="Arial"/>
        </w:rPr>
        <w:t>eg</w:t>
      </w:r>
      <w:r w:rsidR="00DE12A0" w:rsidRPr="00D86429">
        <w:rPr>
          <w:rStyle w:val="Heading1Char"/>
          <w:rFonts w:ascii="Arial" w:eastAsia="Calibri" w:hAnsi="Arial" w:cs="Arial"/>
          <w:b w:val="0"/>
          <w:bCs w:val="0"/>
          <w:sz w:val="22"/>
          <w:szCs w:val="22"/>
        </w:rPr>
        <w:t xml:space="preserve">istration form - contains personal information about the child and family that must </w:t>
      </w:r>
      <w:r w:rsidR="00DE12A0" w:rsidRPr="00085A01">
        <w:rPr>
          <w:rStyle w:val="Heading1Char"/>
          <w:rFonts w:ascii="Arial" w:eastAsia="Calibri" w:hAnsi="Arial" w:cs="Arial"/>
          <w:b w:val="0"/>
          <w:sz w:val="22"/>
          <w:szCs w:val="22"/>
        </w:rPr>
        <w:t>be completed in full prior to the child commencing</w:t>
      </w:r>
      <w:r w:rsidR="004C7FEF">
        <w:rPr>
          <w:rStyle w:val="Heading1Char"/>
          <w:rFonts w:ascii="Arial" w:eastAsia="Calibri" w:hAnsi="Arial" w:cs="Arial"/>
          <w:b w:val="0"/>
          <w:sz w:val="22"/>
          <w:szCs w:val="22"/>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The manager must seek to determine an accurate assessment of a child’s needs at registration. If the child’s needs cannot be met from within the setting’s core </w:t>
      </w:r>
      <w:r w:rsidR="007C71F1" w:rsidRPr="00085A01">
        <w:rPr>
          <w:rStyle w:val="Heading1Char"/>
          <w:rFonts w:ascii="Arial" w:eastAsia="Calibri" w:hAnsi="Arial" w:cs="Arial"/>
          <w:b w:val="0"/>
          <w:sz w:val="22"/>
          <w:szCs w:val="22"/>
        </w:rPr>
        <w:t>budget,</w:t>
      </w:r>
      <w:r w:rsidRPr="00085A01">
        <w:rPr>
          <w:rStyle w:val="Heading1Char"/>
          <w:rFonts w:ascii="Arial" w:eastAsia="Calibri" w:hAnsi="Arial" w:cs="Arial"/>
          <w:b w:val="0"/>
          <w:sz w:val="22"/>
          <w:szCs w:val="22"/>
        </w:rPr>
        <w:t xml:space="preserve"> then an application for SEN inclusion funding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immediately. </w:t>
      </w:r>
    </w:p>
    <w:p w14:paraId="06C28094" w14:textId="686B6616" w:rsidR="00DE12A0" w:rsidRPr="00A2293C"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085A01">
        <w:rPr>
          <w:rStyle w:val="Heading1Char"/>
          <w:rFonts w:ascii="Arial" w:eastAsia="Calibri" w:hAnsi="Arial" w:cs="Arial"/>
          <w:b w:val="0"/>
          <w:sz w:val="22"/>
          <w:szCs w:val="22"/>
        </w:rPr>
        <w:t xml:space="preserve">Children with identified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outline a realistic timeframe for completion, detailing the nature of adjustments </w:t>
      </w:r>
      <w:r w:rsidR="007C71F1" w:rsidRPr="00085A01">
        <w:rPr>
          <w:rStyle w:val="Heading1Char"/>
          <w:rFonts w:ascii="Arial" w:eastAsia="Calibri" w:hAnsi="Arial" w:cs="Arial"/>
          <w:b w:val="0"/>
          <w:sz w:val="22"/>
          <w:szCs w:val="22"/>
        </w:rPr>
        <w:t>e.g.</w:t>
      </w:r>
      <w:r w:rsidRPr="00085A01">
        <w:rPr>
          <w:rStyle w:val="Heading1Char"/>
          <w:rFonts w:ascii="Arial" w:eastAsia="Calibri" w:hAnsi="Arial" w:cs="Arial"/>
          <w:b w:val="0"/>
          <w:sz w:val="22"/>
          <w:szCs w:val="22"/>
        </w:rPr>
        <w:t xml:space="preserve"> risk assessment, staff training, health care plan and all other adjustments required. The child’s safety at all times is </w:t>
      </w:r>
      <w:r w:rsidRPr="00A2293C">
        <w:rPr>
          <w:rStyle w:val="Heading1Char"/>
          <w:rFonts w:ascii="Arial" w:eastAsia="Calibri" w:hAnsi="Arial" w:cs="Arial"/>
          <w:b w:val="0"/>
          <w:sz w:val="22"/>
          <w:szCs w:val="22"/>
        </w:rPr>
        <w:t>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2"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 xml:space="preserve">ed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a preparation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lastRenderedPageBreak/>
        <w:t>Safeguarding/child protection</w:t>
      </w:r>
    </w:p>
    <w:p w14:paraId="5A39BBE3" w14:textId="64654F9D" w:rsidR="00DE12A0" w:rsidRPr="00085A01" w:rsidRDefault="00DE12A0" w:rsidP="00085A01">
      <w:pPr>
        <w:pStyle w:val="MediumShading1-Accent11"/>
        <w:spacing w:before="120" w:after="120" w:line="360" w:lineRule="auto"/>
        <w:rPr>
          <w:rFonts w:ascii="Arial" w:hAnsi="Arial" w:cs="Arial"/>
        </w:rPr>
      </w:pPr>
      <w:r w:rsidRPr="00085A01">
        <w:rPr>
          <w:rStyle w:val="Heading1Char"/>
          <w:rFonts w:ascii="Arial" w:eastAsia="Calibri" w:hAnsi="Arial" w:cs="Arial"/>
          <w:b w:val="0"/>
          <w:sz w:val="22"/>
          <w:szCs w:val="22"/>
        </w:rPr>
        <w:t xml:space="preserve">If information is provided by </w:t>
      </w:r>
      <w:r w:rsidRPr="00523847">
        <w:rPr>
          <w:rStyle w:val="Heading1Char"/>
          <w:rFonts w:ascii="Arial" w:eastAsia="Calibri" w:hAnsi="Arial" w:cs="Arial"/>
          <w:b w:val="0"/>
          <w:sz w:val="22"/>
          <w:szCs w:val="22"/>
        </w:rPr>
        <w:t>the parents that a child who is starting at the setting is currently, or has had involvement with social care, the designated person will contact</w:t>
      </w:r>
      <w:r w:rsidRPr="00085A01">
        <w:rPr>
          <w:rStyle w:val="Heading1Char"/>
          <w:rFonts w:ascii="Arial" w:eastAsia="Calibri" w:hAnsi="Arial" w:cs="Arial"/>
          <w:b w:val="0"/>
          <w:sz w:val="22"/>
          <w:szCs w:val="22"/>
        </w:rPr>
        <w:t xml:space="preserve"> the agency to seek further clarification.</w:t>
      </w:r>
      <w:r w:rsidR="003331BD" w:rsidRPr="00085A01">
        <w:rPr>
          <w:rStyle w:val="Heading1Char"/>
          <w:rFonts w:ascii="Arial" w:eastAsia="Calibri" w:hAnsi="Arial" w:cs="Arial"/>
          <w:b w:val="0"/>
          <w:sz w:val="22"/>
          <w:szCs w:val="22"/>
        </w:rPr>
        <w:t xml:space="preserve"> </w:t>
      </w:r>
    </w:p>
    <w:p w14:paraId="41C8F396" w14:textId="4F13D37A" w:rsidR="00DE12A0" w:rsidRPr="00085A01" w:rsidRDefault="00DE12A0" w:rsidP="00085A01">
      <w:pPr>
        <w:spacing w:before="120" w:after="120" w:line="360" w:lineRule="auto"/>
        <w:rPr>
          <w:rFonts w:ascii="Arial" w:hAnsi="Arial" w:cs="Arial"/>
          <w:sz w:val="22"/>
          <w:szCs w:val="22"/>
        </w:rPr>
      </w:pPr>
      <w:r w:rsidRPr="005A453C">
        <w:rPr>
          <w:rFonts w:ascii="Arial" w:hAnsi="Arial" w:cs="Arial"/>
          <w:sz w:val="22"/>
          <w:szCs w:val="22"/>
          <w:lang w:val="en-US"/>
        </w:rPr>
        <w:t xml:space="preserve">Parents are </w:t>
      </w:r>
      <w:r w:rsidR="00AD4266" w:rsidRPr="005A453C">
        <w:rPr>
          <w:rFonts w:ascii="Arial" w:hAnsi="Arial" w:cs="Arial"/>
          <w:sz w:val="22"/>
          <w:szCs w:val="22"/>
          <w:lang w:val="en-US"/>
        </w:rPr>
        <w:t xml:space="preserve">advised on how to </w:t>
      </w:r>
      <w:r w:rsidRPr="005A453C">
        <w:rPr>
          <w:rFonts w:ascii="Arial" w:hAnsi="Arial" w:cs="Arial"/>
          <w:sz w:val="22"/>
          <w:szCs w:val="22"/>
          <w:lang w:val="en-US"/>
        </w:rPr>
        <w:t xml:space="preserve">access the </w:t>
      </w:r>
      <w:r w:rsidR="00AD4266" w:rsidRPr="005A453C">
        <w:rPr>
          <w:rFonts w:ascii="Arial" w:hAnsi="Arial" w:cs="Arial"/>
          <w:sz w:val="22"/>
          <w:szCs w:val="22"/>
          <w:lang w:val="en-US"/>
        </w:rPr>
        <w:t>setting’s</w:t>
      </w:r>
      <w:r w:rsidRPr="005A453C">
        <w:rPr>
          <w:rFonts w:ascii="Arial" w:hAnsi="Arial" w:cs="Arial"/>
          <w:sz w:val="22"/>
          <w:szCs w:val="22"/>
          <w:lang w:val="en-US"/>
        </w:rPr>
        <w:t xml:space="preserve"> policies and procedures.</w:t>
      </w:r>
    </w:p>
    <w:p w14:paraId="72A3D3EC" w14:textId="7BE108CC" w:rsidR="00DE12A0" w:rsidRPr="00D56D89"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3"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B50B2F">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2A8CD" w14:textId="77777777" w:rsidR="00E33C0C" w:rsidRDefault="00E33C0C" w:rsidP="003C7A9F">
      <w:r>
        <w:separator/>
      </w:r>
    </w:p>
  </w:endnote>
  <w:endnote w:type="continuationSeparator" w:id="0">
    <w:p w14:paraId="00AA6DDB" w14:textId="77777777" w:rsidR="00E33C0C" w:rsidRDefault="00E33C0C"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2E72" w14:textId="77777777" w:rsidR="001D2B9A" w:rsidRDefault="001D2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F70E" w14:textId="77777777" w:rsidR="001D2B9A" w:rsidRDefault="001D2B9A" w:rsidP="001D2B9A">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2D830042" w14:textId="0B61D5EB" w:rsidR="003331BD" w:rsidRPr="007E6D61" w:rsidRDefault="003331BD" w:rsidP="003E15F1">
    <w:pPr>
      <w:pStyle w:val="Footer"/>
      <w:rPr>
        <w:rFonts w:ascii="Arial" w:hAnsi="Arial" w:cs="Arial"/>
        <w:sz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FDE4" w14:textId="77777777" w:rsidR="001D2B9A" w:rsidRDefault="001D2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39080" w14:textId="77777777" w:rsidR="00E33C0C" w:rsidRDefault="00E33C0C" w:rsidP="003C7A9F">
      <w:r>
        <w:separator/>
      </w:r>
    </w:p>
  </w:footnote>
  <w:footnote w:type="continuationSeparator" w:id="0">
    <w:p w14:paraId="3BF9030A" w14:textId="77777777" w:rsidR="00E33C0C" w:rsidRDefault="00E33C0C"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F86D" w14:textId="77777777" w:rsidR="001D2B9A" w:rsidRDefault="001D2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64416" w14:textId="77777777" w:rsidR="001D2B9A" w:rsidRDefault="001D2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9611" w14:textId="77777777" w:rsidR="001D2B9A" w:rsidRDefault="001D2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06A0300"/>
    <w:multiLevelType w:val="hybridMultilevel"/>
    <w:tmpl w:val="8A06ADA2"/>
    <w:lvl w:ilvl="0" w:tplc="0809000F">
      <w:start w:val="1"/>
      <w:numFmt w:val="decimal"/>
      <w:lvlText w:val="%1."/>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9"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6"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2"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1"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4"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7"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6"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8"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9"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0"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1"/>
  </w:num>
  <w:num w:numId="2" w16cid:durableId="733548147">
    <w:abstractNumId w:val="60"/>
  </w:num>
  <w:num w:numId="3" w16cid:durableId="233517361">
    <w:abstractNumId w:val="72"/>
  </w:num>
  <w:num w:numId="4" w16cid:durableId="1905682385">
    <w:abstractNumId w:val="42"/>
  </w:num>
  <w:num w:numId="5" w16cid:durableId="728769947">
    <w:abstractNumId w:val="35"/>
  </w:num>
  <w:num w:numId="6" w16cid:durableId="1522351626">
    <w:abstractNumId w:val="6"/>
  </w:num>
  <w:num w:numId="7" w16cid:durableId="1145314015">
    <w:abstractNumId w:val="51"/>
  </w:num>
  <w:num w:numId="8" w16cid:durableId="223414190">
    <w:abstractNumId w:val="87"/>
  </w:num>
  <w:num w:numId="9" w16cid:durableId="1757245890">
    <w:abstractNumId w:val="89"/>
  </w:num>
  <w:num w:numId="10" w16cid:durableId="1296838772">
    <w:abstractNumId w:val="39"/>
  </w:num>
  <w:num w:numId="11" w16cid:durableId="1204439995">
    <w:abstractNumId w:val="18"/>
  </w:num>
  <w:num w:numId="12" w16cid:durableId="1233277764">
    <w:abstractNumId w:val="54"/>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9"/>
  </w:num>
  <w:num w:numId="18" w16cid:durableId="1761947809">
    <w:abstractNumId w:val="47"/>
  </w:num>
  <w:num w:numId="19" w16cid:durableId="1462379517">
    <w:abstractNumId w:val="3"/>
  </w:num>
  <w:num w:numId="20" w16cid:durableId="210043681">
    <w:abstractNumId w:val="44"/>
  </w:num>
  <w:num w:numId="21" w16cid:durableId="1675838090">
    <w:abstractNumId w:val="86"/>
  </w:num>
  <w:num w:numId="22" w16cid:durableId="294679297">
    <w:abstractNumId w:val="13"/>
  </w:num>
  <w:num w:numId="23" w16cid:durableId="708266406">
    <w:abstractNumId w:val="81"/>
  </w:num>
  <w:num w:numId="24" w16cid:durableId="893195769">
    <w:abstractNumId w:val="17"/>
  </w:num>
  <w:num w:numId="25" w16cid:durableId="2114083908">
    <w:abstractNumId w:val="83"/>
  </w:num>
  <w:num w:numId="26" w16cid:durableId="1754207531">
    <w:abstractNumId w:val="40"/>
  </w:num>
  <w:num w:numId="27" w16cid:durableId="37362082">
    <w:abstractNumId w:val="45"/>
  </w:num>
  <w:num w:numId="28" w16cid:durableId="1508590449">
    <w:abstractNumId w:val="11"/>
  </w:num>
  <w:num w:numId="29" w16cid:durableId="1311904194">
    <w:abstractNumId w:val="2"/>
  </w:num>
  <w:num w:numId="30" w16cid:durableId="1536654872">
    <w:abstractNumId w:val="67"/>
  </w:num>
  <w:num w:numId="31" w16cid:durableId="207107518">
    <w:abstractNumId w:val="52"/>
  </w:num>
  <w:num w:numId="32" w16cid:durableId="1814251631">
    <w:abstractNumId w:val="33"/>
  </w:num>
  <w:num w:numId="33" w16cid:durableId="801575462">
    <w:abstractNumId w:val="8"/>
  </w:num>
  <w:num w:numId="34" w16cid:durableId="869806052">
    <w:abstractNumId w:val="74"/>
  </w:num>
  <w:num w:numId="35" w16cid:durableId="565379921">
    <w:abstractNumId w:val="30"/>
  </w:num>
  <w:num w:numId="36" w16cid:durableId="1304696323">
    <w:abstractNumId w:val="36"/>
  </w:num>
  <w:num w:numId="37" w16cid:durableId="1222592701">
    <w:abstractNumId w:val="64"/>
  </w:num>
  <w:num w:numId="38" w16cid:durableId="100802679">
    <w:abstractNumId w:val="1"/>
  </w:num>
  <w:num w:numId="39" w16cid:durableId="444009951">
    <w:abstractNumId w:val="43"/>
  </w:num>
  <w:num w:numId="40" w16cid:durableId="497115388">
    <w:abstractNumId w:val="19"/>
  </w:num>
  <w:num w:numId="41" w16cid:durableId="541137831">
    <w:abstractNumId w:val="41"/>
  </w:num>
  <w:num w:numId="42" w16cid:durableId="1965384921">
    <w:abstractNumId w:val="48"/>
  </w:num>
  <w:num w:numId="43" w16cid:durableId="1872105326">
    <w:abstractNumId w:val="69"/>
  </w:num>
  <w:num w:numId="44" w16cid:durableId="1303003594">
    <w:abstractNumId w:val="80"/>
  </w:num>
  <w:num w:numId="45" w16cid:durableId="1893039067">
    <w:abstractNumId w:val="9"/>
  </w:num>
  <w:num w:numId="46" w16cid:durableId="1331985459">
    <w:abstractNumId w:val="63"/>
  </w:num>
  <w:num w:numId="47" w16cid:durableId="2136605078">
    <w:abstractNumId w:val="57"/>
  </w:num>
  <w:num w:numId="48" w16cid:durableId="961768973">
    <w:abstractNumId w:val="5"/>
  </w:num>
  <w:num w:numId="49" w16cid:durableId="1269239341">
    <w:abstractNumId w:val="76"/>
  </w:num>
  <w:num w:numId="50" w16cid:durableId="1940335387">
    <w:abstractNumId w:val="79"/>
  </w:num>
  <w:num w:numId="51" w16cid:durableId="335695392">
    <w:abstractNumId w:val="65"/>
  </w:num>
  <w:num w:numId="52" w16cid:durableId="470440068">
    <w:abstractNumId w:val="46"/>
  </w:num>
  <w:num w:numId="53" w16cid:durableId="2144543590">
    <w:abstractNumId w:val="70"/>
  </w:num>
  <w:num w:numId="54" w16cid:durableId="1735811677">
    <w:abstractNumId w:val="71"/>
  </w:num>
  <w:num w:numId="55" w16cid:durableId="1540781674">
    <w:abstractNumId w:val="77"/>
  </w:num>
  <w:num w:numId="56" w16cid:durableId="1007713211">
    <w:abstractNumId w:val="38"/>
  </w:num>
  <w:num w:numId="57" w16cid:durableId="2025470340">
    <w:abstractNumId w:val="14"/>
  </w:num>
  <w:num w:numId="58" w16cid:durableId="168714533">
    <w:abstractNumId w:val="58"/>
  </w:num>
  <w:num w:numId="59" w16cid:durableId="472991121">
    <w:abstractNumId w:val="88"/>
  </w:num>
  <w:num w:numId="60" w16cid:durableId="469786585">
    <w:abstractNumId w:val="22"/>
  </w:num>
  <w:num w:numId="61" w16cid:durableId="860971949">
    <w:abstractNumId w:val="28"/>
  </w:num>
  <w:num w:numId="62" w16cid:durableId="1357928309">
    <w:abstractNumId w:val="50"/>
  </w:num>
  <w:num w:numId="63" w16cid:durableId="235896265">
    <w:abstractNumId w:val="15"/>
  </w:num>
  <w:num w:numId="64" w16cid:durableId="1615744664">
    <w:abstractNumId w:val="0"/>
  </w:num>
  <w:num w:numId="65" w16cid:durableId="1625311815">
    <w:abstractNumId w:val="75"/>
  </w:num>
  <w:num w:numId="66" w16cid:durableId="2113041416">
    <w:abstractNumId w:val="7"/>
  </w:num>
  <w:num w:numId="67" w16cid:durableId="43526207">
    <w:abstractNumId w:val="26"/>
  </w:num>
  <w:num w:numId="68" w16cid:durableId="1014109839">
    <w:abstractNumId w:val="73"/>
  </w:num>
  <w:num w:numId="69" w16cid:durableId="2097823242">
    <w:abstractNumId w:val="66"/>
  </w:num>
  <w:num w:numId="70" w16cid:durableId="1735152785">
    <w:abstractNumId w:val="56"/>
  </w:num>
  <w:num w:numId="71" w16cid:durableId="1558275485">
    <w:abstractNumId w:val="55"/>
  </w:num>
  <w:num w:numId="72" w16cid:durableId="1944537288">
    <w:abstractNumId w:val="12"/>
  </w:num>
  <w:num w:numId="73" w16cid:durableId="853611554">
    <w:abstractNumId w:val="84"/>
  </w:num>
  <w:num w:numId="74" w16cid:durableId="1330014538">
    <w:abstractNumId w:val="37"/>
  </w:num>
  <w:num w:numId="75" w16cid:durableId="334890108">
    <w:abstractNumId w:val="4"/>
  </w:num>
  <w:num w:numId="76" w16cid:durableId="2120829662">
    <w:abstractNumId w:val="21"/>
  </w:num>
  <w:num w:numId="77" w16cid:durableId="264533906">
    <w:abstractNumId w:val="23"/>
  </w:num>
  <w:num w:numId="78" w16cid:durableId="1815564556">
    <w:abstractNumId w:val="68"/>
  </w:num>
  <w:num w:numId="79" w16cid:durableId="1222981953">
    <w:abstractNumId w:val="82"/>
  </w:num>
  <w:num w:numId="80" w16cid:durableId="1521815524">
    <w:abstractNumId w:val="85"/>
  </w:num>
  <w:num w:numId="81" w16cid:durableId="2064061010">
    <w:abstractNumId w:val="53"/>
  </w:num>
  <w:num w:numId="82" w16cid:durableId="109975539">
    <w:abstractNumId w:val="31"/>
  </w:num>
  <w:num w:numId="83" w16cid:durableId="1152716584">
    <w:abstractNumId w:val="25"/>
  </w:num>
  <w:num w:numId="84" w16cid:durableId="775248662">
    <w:abstractNumId w:val="90"/>
  </w:num>
  <w:num w:numId="85" w16cid:durableId="874734387">
    <w:abstractNumId w:val="78"/>
  </w:num>
  <w:num w:numId="86" w16cid:durableId="64257380">
    <w:abstractNumId w:val="24"/>
  </w:num>
  <w:num w:numId="87" w16cid:durableId="474419066">
    <w:abstractNumId w:val="34"/>
  </w:num>
  <w:num w:numId="88" w16cid:durableId="1629429794">
    <w:abstractNumId w:val="59"/>
  </w:num>
  <w:num w:numId="89" w16cid:durableId="1510754118">
    <w:abstractNumId w:val="32"/>
  </w:num>
  <w:num w:numId="90" w16cid:durableId="1881362778">
    <w:abstractNumId w:val="62"/>
  </w:num>
  <w:num w:numId="91" w16cid:durableId="943728113">
    <w:abstractNumId w:val="2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166E"/>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A4D99"/>
    <w:rsid w:val="000B168B"/>
    <w:rsid w:val="000B21E0"/>
    <w:rsid w:val="000B72B8"/>
    <w:rsid w:val="000B7916"/>
    <w:rsid w:val="000C01C8"/>
    <w:rsid w:val="000C136D"/>
    <w:rsid w:val="000C1DD3"/>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2B9A"/>
    <w:rsid w:val="001D5377"/>
    <w:rsid w:val="001D77C0"/>
    <w:rsid w:val="001E6634"/>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1DC"/>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3FA2"/>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3C14"/>
    <w:rsid w:val="00480C92"/>
    <w:rsid w:val="0048144A"/>
    <w:rsid w:val="004853F6"/>
    <w:rsid w:val="004868D8"/>
    <w:rsid w:val="004874E7"/>
    <w:rsid w:val="00495838"/>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2B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2DF2"/>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1553"/>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1C2E"/>
    <w:rsid w:val="008E6259"/>
    <w:rsid w:val="008E70A9"/>
    <w:rsid w:val="008E7BF4"/>
    <w:rsid w:val="008E7D88"/>
    <w:rsid w:val="008F50CE"/>
    <w:rsid w:val="008F6759"/>
    <w:rsid w:val="008F702A"/>
    <w:rsid w:val="009039EB"/>
    <w:rsid w:val="00905600"/>
    <w:rsid w:val="0091582A"/>
    <w:rsid w:val="00916C06"/>
    <w:rsid w:val="00921029"/>
    <w:rsid w:val="00921EBE"/>
    <w:rsid w:val="00922CBF"/>
    <w:rsid w:val="00925289"/>
    <w:rsid w:val="00925A07"/>
    <w:rsid w:val="00934679"/>
    <w:rsid w:val="009356AB"/>
    <w:rsid w:val="00946015"/>
    <w:rsid w:val="00946476"/>
    <w:rsid w:val="009516F4"/>
    <w:rsid w:val="009522D2"/>
    <w:rsid w:val="00952716"/>
    <w:rsid w:val="0095611A"/>
    <w:rsid w:val="00956423"/>
    <w:rsid w:val="0096289F"/>
    <w:rsid w:val="00964955"/>
    <w:rsid w:val="00964B6E"/>
    <w:rsid w:val="00964DBB"/>
    <w:rsid w:val="00965D6B"/>
    <w:rsid w:val="00966DD8"/>
    <w:rsid w:val="009676C5"/>
    <w:rsid w:val="00976406"/>
    <w:rsid w:val="0098011A"/>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6594"/>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01C3"/>
    <w:rsid w:val="00B9144F"/>
    <w:rsid w:val="00B93D1B"/>
    <w:rsid w:val="00B96967"/>
    <w:rsid w:val="00BA0B5B"/>
    <w:rsid w:val="00BA116E"/>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13E"/>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1DC2"/>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8D0"/>
    <w:rsid w:val="00E33ACC"/>
    <w:rsid w:val="00E33C0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EF748F"/>
    <w:rsid w:val="00F00766"/>
    <w:rsid w:val="00F0089D"/>
    <w:rsid w:val="00F0174C"/>
    <w:rsid w:val="00F01778"/>
    <w:rsid w:val="00F0237C"/>
    <w:rsid w:val="00F02FF1"/>
    <w:rsid w:val="00F151A7"/>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3A54"/>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53943875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publishing.service.gov.uk/government/uploads/system/uploads/attachment_data/file/718181/Early_years_entitlements-operational_guidanc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gov.uk/disability-living-allowance-children/how-to-clai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B213CA51-6599-444D-A29E-716AFBE9E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11</cp:revision>
  <cp:lastPrinted>2018-05-03T18:57:00Z</cp:lastPrinted>
  <dcterms:created xsi:type="dcterms:W3CDTF">2022-10-20T17:30:00Z</dcterms:created>
  <dcterms:modified xsi:type="dcterms:W3CDTF">2024-11-20T09:25:00Z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